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9C6A0">
      <w:pPr>
        <w:spacing w:after="0" w:line="240" w:lineRule="auto"/>
        <w:ind w:left="3540" w:firstLine="708"/>
        <w:jc w:val="right"/>
        <w:rPr>
          <w:rFonts w:ascii="Times New Roman" w:hAnsi="Times New Roman" w:eastAsia="SimSu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УТВЕРЖДЕН </w:t>
      </w:r>
    </w:p>
    <w:p w14:paraId="28420014">
      <w:pPr>
        <w:spacing w:after="0" w:line="240" w:lineRule="auto"/>
        <w:ind w:left="4248"/>
        <w:jc w:val="both"/>
        <w:rPr>
          <w:rFonts w:ascii="Times New Roman" w:hAnsi="Times New Roman" w:eastAsia="SimSu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приказом Министерства образования </w:t>
      </w:r>
    </w:p>
    <w:p w14:paraId="3044081B">
      <w:pPr>
        <w:spacing w:after="0" w:line="240" w:lineRule="auto"/>
        <w:ind w:left="3540" w:firstLine="708"/>
        <w:jc w:val="both"/>
        <w:rPr>
          <w:rFonts w:ascii="Times New Roman" w:hAnsi="Times New Roman" w:eastAsia="SimSu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и науки Мурманской области </w:t>
      </w:r>
    </w:p>
    <w:p w14:paraId="5F3475CB">
      <w:pPr>
        <w:spacing w:after="0" w:line="240" w:lineRule="auto"/>
        <w:ind w:left="3540" w:firstLine="708"/>
        <w:jc w:val="both"/>
        <w:rPr>
          <w:rFonts w:ascii="Times New Roman" w:hAnsi="Times New Roman" w:eastAsia="SimSu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color w:val="000000"/>
          <w:sz w:val="24"/>
          <w:szCs w:val="24"/>
          <w:lang w:eastAsia="ru-RU"/>
        </w:rPr>
        <w:t>от 18.04.2025 № 683</w:t>
      </w:r>
    </w:p>
    <w:p w14:paraId="49ED9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72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7D30FD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Модельный план работы по организации исторического просвещения в </w:t>
      </w:r>
      <w:r>
        <w:rPr>
          <w:rFonts w:ascii="Times New Roman" w:hAnsi="Times New Roman"/>
          <w:b/>
          <w:sz w:val="24"/>
          <w:szCs w:val="24"/>
          <w:lang w:val="ru-RU"/>
        </w:rPr>
        <w:t>МБОУ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СОШ № 1</w:t>
      </w:r>
    </w:p>
    <w:p w14:paraId="0A5CE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81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53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765"/>
        <w:gridCol w:w="3036"/>
        <w:gridCol w:w="2228"/>
        <w:gridCol w:w="2200"/>
        <w:gridCol w:w="3535"/>
      </w:tblGrid>
      <w:tr w14:paraId="72DA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5A09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</w:tcPr>
          <w:p w14:paraId="3A9A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36" w:type="dxa"/>
          </w:tcPr>
          <w:p w14:paraId="33132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228" w:type="dxa"/>
          </w:tcPr>
          <w:p w14:paraId="4E90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00" w:type="dxa"/>
          </w:tcPr>
          <w:p w14:paraId="5A163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35" w:type="dxa"/>
          </w:tcPr>
          <w:p w14:paraId="111D7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14:paraId="5C0C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21A214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6DFA4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3036" w:type="dxa"/>
          </w:tcPr>
          <w:p w14:paraId="4A9E4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дорожная карта, положение о проведении мероприятий и т.д.</w:t>
            </w:r>
          </w:p>
        </w:tc>
        <w:tc>
          <w:tcPr>
            <w:tcW w:w="2228" w:type="dxa"/>
          </w:tcPr>
          <w:p w14:paraId="4DC0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00" w:type="dxa"/>
          </w:tcPr>
          <w:p w14:paraId="7C5DA51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заместитель директора по УВР, заместитель директора по ВР</w:t>
            </w:r>
          </w:p>
        </w:tc>
        <w:tc>
          <w:tcPr>
            <w:tcW w:w="3535" w:type="dxa"/>
          </w:tcPr>
          <w:p w14:paraId="7345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нормативное правовое регулирование деятельности  в области исторического просвещения</w:t>
            </w:r>
          </w:p>
        </w:tc>
      </w:tr>
      <w:tr w14:paraId="620D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59270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C5F9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</w:p>
          <w:p w14:paraId="4F35E9A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патриотическому воспитанию и формированию у подрастающего </w:t>
            </w:r>
          </w:p>
          <w:p w14:paraId="092BB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поколения активной гражданской позиции в отношении важности </w:t>
            </w:r>
          </w:p>
          <w:p w14:paraId="025CA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исторического просвещения и  сохранения исторической памяти </w:t>
            </w:r>
          </w:p>
        </w:tc>
        <w:tc>
          <w:tcPr>
            <w:tcW w:w="3036" w:type="dxa"/>
          </w:tcPr>
          <w:p w14:paraId="4AFC2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</w:p>
          <w:p w14:paraId="2A21B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встречи, тематические </w:t>
            </w:r>
          </w:p>
          <w:p w14:paraId="2AEFF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викторины, деловые </w:t>
            </w:r>
          </w:p>
          <w:p w14:paraId="0D49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организация и проведение открытых </w:t>
            </w:r>
          </w:p>
          <w:p w14:paraId="5322B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уроков с </w:t>
            </w:r>
          </w:p>
          <w:p w14:paraId="3EDE3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привлечением </w:t>
            </w:r>
          </w:p>
          <w:p w14:paraId="10A35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внешних экспертов,                       </w:t>
            </w:r>
          </w:p>
          <w:p w14:paraId="18CA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и т.д.</w:t>
            </w:r>
          </w:p>
        </w:tc>
        <w:tc>
          <w:tcPr>
            <w:tcW w:w="2228" w:type="dxa"/>
          </w:tcPr>
          <w:p w14:paraId="1C01F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0" w:type="dxa"/>
          </w:tcPr>
          <w:p w14:paraId="14FA91A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директора по воспитанию</w:t>
            </w:r>
          </w:p>
        </w:tc>
        <w:tc>
          <w:tcPr>
            <w:tcW w:w="3535" w:type="dxa"/>
          </w:tcPr>
          <w:p w14:paraId="0E854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проведено </w:t>
            </w:r>
          </w:p>
          <w:p w14:paraId="5A189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 с общей численностью участников - не менее 90% обучающихся</w:t>
            </w:r>
          </w:p>
        </w:tc>
      </w:tr>
      <w:tr w14:paraId="46DD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25AD1F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B79DD9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сохранению исторической памяти и противодействию фальсификации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D5E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0AF7E22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ероприятия, мастер-классы,  лекции   и т.д.</w:t>
            </w:r>
          </w:p>
        </w:tc>
        <w:tc>
          <w:tcPr>
            <w:tcW w:w="2228" w:type="dxa"/>
          </w:tcPr>
          <w:p w14:paraId="25CF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0" w:type="dxa"/>
          </w:tcPr>
          <w:p w14:paraId="472E533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руководители</w:t>
            </w:r>
          </w:p>
        </w:tc>
        <w:tc>
          <w:tcPr>
            <w:tcW w:w="3535" w:type="dxa"/>
          </w:tcPr>
          <w:p w14:paraId="13AE1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проведено </w:t>
            </w:r>
          </w:p>
          <w:p w14:paraId="40F8A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 с общей численностью участников - не менее 50% обучающихся</w:t>
            </w:r>
          </w:p>
        </w:tc>
      </w:tr>
      <w:tr w14:paraId="3EAF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64F2D6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1F9A6A2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военной истории, приуроченных дням</w:t>
            </w:r>
          </w:p>
          <w:p w14:paraId="1D81C43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воинской славы и памятным датам российской истории    </w:t>
            </w:r>
          </w:p>
        </w:tc>
        <w:tc>
          <w:tcPr>
            <w:tcW w:w="3036" w:type="dxa"/>
          </w:tcPr>
          <w:p w14:paraId="6714AC1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роки, внеклассные и внешкольные мероприятия, открытые лекции   и т.д.</w:t>
            </w:r>
          </w:p>
        </w:tc>
        <w:tc>
          <w:tcPr>
            <w:tcW w:w="2228" w:type="dxa"/>
          </w:tcPr>
          <w:p w14:paraId="7F13E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в соответствии с датами,</w:t>
            </w:r>
          </w:p>
          <w:p w14:paraId="0741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установленными Федеральным законом от</w:t>
            </w:r>
          </w:p>
          <w:p w14:paraId="253A6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13.03.1995 № 32-ФЗ «О днях воинской славы и памятных датах России»</w:t>
            </w:r>
          </w:p>
        </w:tc>
        <w:tc>
          <w:tcPr>
            <w:tcW w:w="2200" w:type="dxa"/>
          </w:tcPr>
          <w:p w14:paraId="2622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руководители</w:t>
            </w:r>
          </w:p>
        </w:tc>
        <w:tc>
          <w:tcPr>
            <w:tcW w:w="3535" w:type="dxa"/>
          </w:tcPr>
          <w:p w14:paraId="14D17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проведено </w:t>
            </w:r>
          </w:p>
          <w:p w14:paraId="6EB5B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мероприятий с общей численностью участников - 100% обучающихся</w:t>
            </w:r>
          </w:p>
        </w:tc>
      </w:tr>
      <w:tr w14:paraId="022C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7E5BA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24B9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сохранению и укреплению традиционных российских духовно-нравственных   ценностей</w:t>
            </w:r>
          </w:p>
        </w:tc>
        <w:tc>
          <w:tcPr>
            <w:tcW w:w="3036" w:type="dxa"/>
          </w:tcPr>
          <w:p w14:paraId="5016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события, уроки, внеклассные и внешкольные мероприятия, литературные гостиные и т.д.</w:t>
            </w:r>
          </w:p>
        </w:tc>
        <w:tc>
          <w:tcPr>
            <w:tcW w:w="2228" w:type="dxa"/>
          </w:tcPr>
          <w:p w14:paraId="17A8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</w:tcPr>
          <w:p w14:paraId="1398E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руководители</w:t>
            </w:r>
          </w:p>
        </w:tc>
        <w:tc>
          <w:tcPr>
            <w:tcW w:w="3535" w:type="dxa"/>
          </w:tcPr>
          <w:p w14:paraId="6D7B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проведено </w:t>
            </w:r>
          </w:p>
          <w:p w14:paraId="3D97F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4 мероприятий с общей численностью участников - не менее 100% обучающихся </w:t>
            </w:r>
          </w:p>
        </w:tc>
      </w:tr>
      <w:tr w14:paraId="5EB1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75B11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63F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3036" w:type="dxa"/>
          </w:tcPr>
          <w:p w14:paraId="500C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лекции, дискуссии, профилактические беседы и иные мероприятия, направленные на формирование антитеррористического мировоззрения </w:t>
            </w:r>
          </w:p>
        </w:tc>
        <w:tc>
          <w:tcPr>
            <w:tcW w:w="2228" w:type="dxa"/>
          </w:tcPr>
          <w:p w14:paraId="36EBE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00" w:type="dxa"/>
          </w:tcPr>
          <w:p w14:paraId="0038B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руководители</w:t>
            </w:r>
          </w:p>
        </w:tc>
        <w:tc>
          <w:tcPr>
            <w:tcW w:w="3535" w:type="dxa"/>
          </w:tcPr>
          <w:p w14:paraId="3195B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проведено </w:t>
            </w:r>
          </w:p>
          <w:p w14:paraId="5A926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 мероприятий с общей численностью участников - не менее 50% обучающихся</w:t>
            </w:r>
          </w:p>
        </w:tc>
      </w:tr>
      <w:tr w14:paraId="64E2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20AF0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139C8C76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Реализация курса внеурочной деятельности «Разговоры о важном» </w:t>
            </w:r>
          </w:p>
          <w:p w14:paraId="2476C1C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4B55F93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Информационно- просветительские занятия внеурочной деятельности</w:t>
            </w:r>
          </w:p>
          <w:p w14:paraId="0ED9133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патриотической, нравственной направленности </w:t>
            </w:r>
          </w:p>
        </w:tc>
        <w:tc>
          <w:tcPr>
            <w:tcW w:w="2228" w:type="dxa"/>
          </w:tcPr>
          <w:p w14:paraId="7460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00" w:type="dxa"/>
          </w:tcPr>
          <w:p w14:paraId="53C1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35" w:type="dxa"/>
          </w:tcPr>
          <w:p w14:paraId="31156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реализуется для 100% обучающихся </w:t>
            </w:r>
          </w:p>
        </w:tc>
      </w:tr>
      <w:tr w14:paraId="5F42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4F779B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957C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 «КИНОнаследие»</w:t>
            </w:r>
          </w:p>
        </w:tc>
        <w:tc>
          <w:tcPr>
            <w:tcW w:w="3036" w:type="dxa"/>
          </w:tcPr>
          <w:p w14:paraId="0E3F9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отечественных</w:t>
            </w:r>
          </w:p>
          <w:p w14:paraId="7570E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художественных, исторических фильмов,</w:t>
            </w:r>
          </w:p>
          <w:p w14:paraId="12CA6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отечественных мультфильмов, работа киноклуба</w:t>
            </w:r>
          </w:p>
        </w:tc>
        <w:tc>
          <w:tcPr>
            <w:tcW w:w="2228" w:type="dxa"/>
          </w:tcPr>
          <w:p w14:paraId="44589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00" w:type="dxa"/>
          </w:tcPr>
          <w:p w14:paraId="33648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</w:t>
            </w:r>
          </w:p>
        </w:tc>
        <w:tc>
          <w:tcPr>
            <w:tcW w:w="3535" w:type="dxa"/>
          </w:tcPr>
          <w:p w14:paraId="752A2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трансляция художественных и документальных фильмов,</w:t>
            </w:r>
          </w:p>
          <w:p w14:paraId="1BBC8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мультфильмов</w:t>
            </w:r>
          </w:p>
          <w:p w14:paraId="5062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отечественного</w:t>
            </w:r>
          </w:p>
          <w:p w14:paraId="02709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производства. Общая численность участников - не менее 100% обучающихся</w:t>
            </w:r>
          </w:p>
        </w:tc>
      </w:tr>
      <w:tr w14:paraId="517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5890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F29A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в мероприятиях всероссийского движения «Бессмертный полк»  </w:t>
            </w:r>
          </w:p>
        </w:tc>
        <w:tc>
          <w:tcPr>
            <w:tcW w:w="3036" w:type="dxa"/>
          </w:tcPr>
          <w:p w14:paraId="2B043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2228" w:type="dxa"/>
          </w:tcPr>
          <w:p w14:paraId="07D0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00" w:type="dxa"/>
          </w:tcPr>
          <w:p w14:paraId="07869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</w:t>
            </w:r>
          </w:p>
        </w:tc>
        <w:tc>
          <w:tcPr>
            <w:tcW w:w="3535" w:type="dxa"/>
          </w:tcPr>
          <w:p w14:paraId="737F4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участие обучающихся и педагогов в мероприятиях всероссийского движения</w:t>
            </w:r>
          </w:p>
          <w:p w14:paraId="49BFA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полк». Не менее 30% от общего числа обучающихся и педагогов</w:t>
            </w:r>
          </w:p>
        </w:tc>
      </w:tr>
      <w:tr w14:paraId="5200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FF61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0CB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мероприятиях всероссийского проекта</w:t>
            </w:r>
          </w:p>
          <w:p w14:paraId="74DC2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3036" w:type="dxa"/>
          </w:tcPr>
          <w:p w14:paraId="66628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сочинений, музеев, театров, исследовательских работ обучающихся и другое</w:t>
            </w:r>
          </w:p>
        </w:tc>
        <w:tc>
          <w:tcPr>
            <w:tcW w:w="2228" w:type="dxa"/>
          </w:tcPr>
          <w:p w14:paraId="2229F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проекта</w:t>
            </w:r>
          </w:p>
        </w:tc>
        <w:tc>
          <w:tcPr>
            <w:tcW w:w="2200" w:type="dxa"/>
          </w:tcPr>
          <w:p w14:paraId="7605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классные руководител</w:t>
            </w:r>
          </w:p>
        </w:tc>
        <w:tc>
          <w:tcPr>
            <w:tcW w:w="3535" w:type="dxa"/>
          </w:tcPr>
          <w:p w14:paraId="1DFC4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участие в мероприятиях проекта менее 90% обучающихся </w:t>
            </w:r>
          </w:p>
        </w:tc>
      </w:tr>
      <w:tr w14:paraId="6614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4D3A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472E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обучающихся, родителей и педагогов 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исторической акции «Диктант Победы»   </w:t>
            </w:r>
          </w:p>
        </w:tc>
        <w:tc>
          <w:tcPr>
            <w:tcW w:w="3036" w:type="dxa"/>
          </w:tcPr>
          <w:p w14:paraId="4BAE0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228" w:type="dxa"/>
          </w:tcPr>
          <w:p w14:paraId="552B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ежегодно</w:t>
            </w:r>
          </w:p>
        </w:tc>
        <w:tc>
          <w:tcPr>
            <w:tcW w:w="2200" w:type="dxa"/>
          </w:tcPr>
          <w:p w14:paraId="17329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воспитанию, </w:t>
            </w:r>
          </w:p>
        </w:tc>
        <w:tc>
          <w:tcPr>
            <w:tcW w:w="3535" w:type="dxa"/>
          </w:tcPr>
          <w:p w14:paraId="23D4E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участие в акции «Диктант Победы»</w:t>
            </w:r>
          </w:p>
        </w:tc>
      </w:tr>
      <w:tr w14:paraId="50EB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63DA1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9416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музейных  и библиотечных выставок и экспозиций, посвященных истории Великой Отечественной войны, специальной военной операции «Родом из героического поколения»</w:t>
            </w:r>
          </w:p>
        </w:tc>
        <w:tc>
          <w:tcPr>
            <w:tcW w:w="3036" w:type="dxa"/>
          </w:tcPr>
          <w:p w14:paraId="5EB22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Информационно- просветительские мероприятия</w:t>
            </w:r>
          </w:p>
        </w:tc>
        <w:tc>
          <w:tcPr>
            <w:tcW w:w="2228" w:type="dxa"/>
          </w:tcPr>
          <w:p w14:paraId="2397C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</w:tcPr>
          <w:p w14:paraId="074DBFC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-библиотекарь</w:t>
            </w:r>
          </w:p>
        </w:tc>
        <w:tc>
          <w:tcPr>
            <w:tcW w:w="3535" w:type="dxa"/>
          </w:tcPr>
          <w:p w14:paraId="5B45C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проведено не менее 4 мероприятий, охват участников  - не менее 50% обучающихся</w:t>
            </w:r>
          </w:p>
        </w:tc>
      </w:tr>
      <w:tr w14:paraId="23CD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3E2DD5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4E91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посещений обучающимися   объектов воинской и трудовой славы   </w:t>
            </w:r>
          </w:p>
        </w:tc>
        <w:tc>
          <w:tcPr>
            <w:tcW w:w="3036" w:type="dxa"/>
          </w:tcPr>
          <w:p w14:paraId="38E67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вахты памяти, митинги, акции, выезды в  города-герои и города воинской славы и т.д.</w:t>
            </w:r>
          </w:p>
        </w:tc>
        <w:tc>
          <w:tcPr>
            <w:tcW w:w="2228" w:type="dxa"/>
          </w:tcPr>
          <w:p w14:paraId="755FC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00" w:type="dxa"/>
          </w:tcPr>
          <w:p w14:paraId="19658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14:paraId="58DF1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Ежегодный, охват участников  - не менее 100% обучающихся</w:t>
            </w:r>
          </w:p>
        </w:tc>
      </w:tr>
      <w:tr w14:paraId="6301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03E8FA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6600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</w:t>
            </w:r>
          </w:p>
          <w:p w14:paraId="22AED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приуроченных ко Дню</w:t>
            </w:r>
          </w:p>
          <w:p w14:paraId="2D8D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народного единства</w:t>
            </w:r>
          </w:p>
          <w:p w14:paraId="72DEF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0A7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228" w:type="dxa"/>
          </w:tcPr>
          <w:p w14:paraId="1EE6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ежегодно</w:t>
            </w:r>
          </w:p>
        </w:tc>
        <w:tc>
          <w:tcPr>
            <w:tcW w:w="2200" w:type="dxa"/>
          </w:tcPr>
          <w:p w14:paraId="58D75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14:paraId="40952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охват обучающихся</w:t>
            </w:r>
          </w:p>
        </w:tc>
      </w:tr>
      <w:tr w14:paraId="2A7B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4BA437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E842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</w:t>
            </w:r>
          </w:p>
          <w:p w14:paraId="1D6C9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приуроченных к годовщине  Петсамо-Киркенесской операции</w:t>
            </w:r>
          </w:p>
        </w:tc>
        <w:tc>
          <w:tcPr>
            <w:tcW w:w="3036" w:type="dxa"/>
          </w:tcPr>
          <w:p w14:paraId="6A70F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Информационно- просветительские мероприятия, акции, вахты памяти</w:t>
            </w:r>
          </w:p>
        </w:tc>
        <w:tc>
          <w:tcPr>
            <w:tcW w:w="2228" w:type="dxa"/>
          </w:tcPr>
          <w:p w14:paraId="634E6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2200" w:type="dxa"/>
          </w:tcPr>
          <w:p w14:paraId="1D162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14:paraId="7FBFA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 не менее 2 мероприятий, охват участников  - не менее 50% обучающихся</w:t>
            </w:r>
          </w:p>
        </w:tc>
      </w:tr>
      <w:tr w14:paraId="5722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BD2EB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D953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3036" w:type="dxa"/>
          </w:tcPr>
          <w:p w14:paraId="54E6C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Закупка государственных учебников по истории</w:t>
            </w:r>
          </w:p>
        </w:tc>
        <w:tc>
          <w:tcPr>
            <w:tcW w:w="2228" w:type="dxa"/>
          </w:tcPr>
          <w:p w14:paraId="0FD0E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2025-2027 гг.</w:t>
            </w:r>
          </w:p>
        </w:tc>
        <w:tc>
          <w:tcPr>
            <w:tcW w:w="2200" w:type="dxa"/>
          </w:tcPr>
          <w:p w14:paraId="45F6122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Директор</w:t>
            </w:r>
          </w:p>
        </w:tc>
        <w:tc>
          <w:tcPr>
            <w:tcW w:w="3535" w:type="dxa"/>
          </w:tcPr>
          <w:p w14:paraId="18DAA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Обеспечено 100% обучающихся государственными учебниками по истории</w:t>
            </w:r>
          </w:p>
        </w:tc>
      </w:tr>
      <w:tr w14:paraId="1D72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65658D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CFE5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образовательной среды образовательной организации</w:t>
            </w:r>
          </w:p>
        </w:tc>
        <w:tc>
          <w:tcPr>
            <w:tcW w:w="3036" w:type="dxa"/>
          </w:tcPr>
          <w:p w14:paraId="70E18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«Парта Героя», «Лица Героев»; размещение в учебных кабинетах соответствующей наглядности</w:t>
            </w:r>
          </w:p>
        </w:tc>
        <w:tc>
          <w:tcPr>
            <w:tcW w:w="2228" w:type="dxa"/>
          </w:tcPr>
          <w:p w14:paraId="017C1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 гг.</w:t>
            </w:r>
          </w:p>
        </w:tc>
        <w:tc>
          <w:tcPr>
            <w:tcW w:w="2200" w:type="dxa"/>
          </w:tcPr>
          <w:p w14:paraId="61E21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ВР, советник советник директора по воспитанию</w:t>
            </w:r>
          </w:p>
        </w:tc>
        <w:tc>
          <w:tcPr>
            <w:tcW w:w="3535" w:type="dxa"/>
          </w:tcPr>
          <w:p w14:paraId="6F892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50% учебных кабинетов оснащены наглядностью гражданско-патриотической направленности </w:t>
            </w:r>
          </w:p>
        </w:tc>
      </w:tr>
      <w:tr w14:paraId="6844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545" w:type="dxa"/>
          </w:tcPr>
          <w:p w14:paraId="6DC6E2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4D8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Корректировка/ разработка плана методической работы по совершенствованию профессиональных компетенций педагогов по вопросам исторического просвещения </w:t>
            </w:r>
          </w:p>
        </w:tc>
        <w:tc>
          <w:tcPr>
            <w:tcW w:w="3036" w:type="dxa"/>
          </w:tcPr>
          <w:p w14:paraId="5118D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изменений/разработка нового плана</w:t>
            </w:r>
          </w:p>
        </w:tc>
        <w:tc>
          <w:tcPr>
            <w:tcW w:w="2228" w:type="dxa"/>
          </w:tcPr>
          <w:p w14:paraId="2EB66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4258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00" w:type="dxa"/>
          </w:tcPr>
          <w:p w14:paraId="2D50ED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3535" w:type="dxa"/>
          </w:tcPr>
          <w:p w14:paraId="018FE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педагогических и руководящих работников.</w:t>
            </w:r>
          </w:p>
          <w:p w14:paraId="47893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педагогов вовлечены в мероприятия по историческому просвещению</w:t>
            </w:r>
          </w:p>
        </w:tc>
      </w:tr>
    </w:tbl>
    <w:p w14:paraId="58262C3D">
      <w:pPr>
        <w:tabs>
          <w:tab w:val="left" w:pos="1408"/>
        </w:tabs>
        <w:spacing w:after="200" w:line="276" w:lineRule="auto"/>
        <w:rPr>
          <w:sz w:val="24"/>
          <w:szCs w:val="24"/>
        </w:rPr>
      </w:pPr>
    </w:p>
    <w:p w14:paraId="6FBBCF32">
      <w:pPr>
        <w:rPr>
          <w:sz w:val="24"/>
          <w:szCs w:val="24"/>
        </w:rPr>
      </w:pPr>
    </w:p>
    <w:p w14:paraId="0F9B7E90">
      <w:pPr>
        <w:rPr>
          <w:sz w:val="24"/>
          <w:szCs w:val="24"/>
        </w:rPr>
      </w:pPr>
    </w:p>
    <w:p w14:paraId="2369F0DF">
      <w:pPr>
        <w:rPr>
          <w:sz w:val="24"/>
          <w:szCs w:val="24"/>
        </w:rPr>
      </w:pPr>
    </w:p>
    <w:p w14:paraId="33EA07EB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53FEB"/>
    <w:multiLevelType w:val="multilevel"/>
    <w:tmpl w:val="08A53FE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2025-06-19T11:41:31Z</dcterms:created>
  <dc:creator>Asus</dc:creator>
  <cp:lastModifiedBy>Val Past</cp:lastModifiedBy>
  <dcterms:modified xsi:type="dcterms:W3CDTF">2025-06-19T11:42:25Z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9CAA94449FB44A538BFAFA9C85F07825_12</vt:lpwstr>
  </property>
</Properties>
</file>